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Michel Vauzelle, Président </w:t>
      </w:r>
      <w:r w:rsidR="00555C4A">
        <w:rPr>
          <w:rFonts w:ascii="Tahoma" w:hAnsi="Tahoma" w:cs="Tahoma"/>
          <w:sz w:val="20"/>
        </w:rPr>
        <w:t>du Conseil régional Provence-Alpes-Côte d’Azur</w:t>
      </w:r>
      <w:r w:rsidR="009D7CDF">
        <w:rPr>
          <w:rFonts w:ascii="Tahoma" w:hAnsi="Tahoma" w:cs="Tahoma"/>
          <w:sz w:val="20"/>
        </w:rPr>
        <w:t xml:space="preserve"> </w:t>
      </w:r>
      <w:r w:rsidR="009D7CDF">
        <w:rPr>
          <w:rFonts w:ascii="Tahoma" w:hAnsi="Tahoma" w:cs="Tahoma"/>
          <w:sz w:val="20"/>
        </w:rPr>
        <w:t>(délibération du Conseil régional n°14-1331 du 12 décembre 2014)</w:t>
      </w:r>
      <w:r w:rsidR="009D7CDF">
        <w:rPr>
          <w:rFonts w:ascii="Tahoma" w:hAnsi="Tahoma" w:cs="Tahoma"/>
          <w:sz w:val="20"/>
        </w:rPr>
        <w:t> ;</w:t>
      </w:r>
      <w:bookmarkStart w:id="12" w:name="_GoBack"/>
      <w:bookmarkEnd w:id="12"/>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AB5647" w:rsidRDefault="00AB5647" w:rsidP="00D81299">
      <w:pPr>
        <w:widowControl w:val="0"/>
        <w:suppressAutoHyphens/>
        <w:spacing w:before="240" w:line="276" w:lineRule="auto"/>
        <w:rPr>
          <w:rFonts w:ascii="Tahoma" w:hAnsi="Tahoma" w:cs="Tahoma"/>
          <w:sz w:val="20"/>
          <w:lang w:eastAsia="ar-SA"/>
        </w:rPr>
      </w:pPr>
    </w:p>
    <w:p w:rsidR="00132293" w:rsidRPr="00D90C61" w:rsidRDefault="00F0578E" w:rsidP="00D81299">
      <w:pPr>
        <w:widowControl w:val="0"/>
        <w:suppressAutoHyphens/>
        <w:spacing w:before="240" w:line="276" w:lineRule="auto"/>
        <w:rPr>
          <w:rFonts w:ascii="Tahoma" w:hAnsi="Tahoma" w:cs="Tahoma"/>
          <w:sz w:val="20"/>
          <w:lang w:eastAsia="ar-SA"/>
        </w:rPr>
      </w:pPr>
      <w:r w:rsidRPr="00D90C61">
        <w:rPr>
          <w:rFonts w:ascii="Tahoma" w:hAnsi="Tahoma" w:cs="Tahoma"/>
          <w:sz w:val="20"/>
          <w:lang w:eastAsia="ar-SA"/>
        </w:rPr>
        <w:t xml:space="preserve">L’Etat, </w:t>
      </w:r>
      <w:r w:rsidR="00555C4A" w:rsidRPr="00D90C61">
        <w:rPr>
          <w:rFonts w:ascii="Tahoma" w:hAnsi="Tahoma" w:cs="Tahoma"/>
          <w:sz w:val="20"/>
          <w:lang w:eastAsia="ar-SA"/>
        </w:rPr>
        <w:t>m</w:t>
      </w:r>
      <w:r w:rsidR="00132293" w:rsidRPr="00D90C61">
        <w:rPr>
          <w:rFonts w:ascii="Tahoma" w:hAnsi="Tahoma" w:cs="Tahoma"/>
          <w:sz w:val="20"/>
          <w:lang w:eastAsia="ar-SA"/>
        </w:rPr>
        <w:t xml:space="preserve">inistère de </w:t>
      </w:r>
      <w:r w:rsidR="00AB5647">
        <w:rPr>
          <w:rFonts w:ascii="Tahoma" w:hAnsi="Tahoma" w:cs="Tahoma"/>
          <w:sz w:val="20"/>
          <w:lang w:eastAsia="ar-SA"/>
        </w:rPr>
        <w:t xml:space="preserve">l’Agriculture, de l’Agroalimentaire </w:t>
      </w:r>
      <w:r w:rsidR="00132293" w:rsidRPr="00D90C61">
        <w:rPr>
          <w:rFonts w:ascii="Tahoma" w:hAnsi="Tahoma" w:cs="Tahoma"/>
          <w:sz w:val="20"/>
          <w:lang w:eastAsia="ar-SA"/>
        </w:rPr>
        <w:t>et de la Forêt (MAAF) représenté :</w:t>
      </w:r>
    </w:p>
    <w:p w:rsidR="00132293" w:rsidRPr="00D90C61"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lang w:eastAsia="ar-SA"/>
        </w:rPr>
      </w:pPr>
      <w:r w:rsidRPr="00D90C61">
        <w:rPr>
          <w:rFonts w:ascii="Tahoma" w:hAnsi="Tahoma" w:cs="Tahoma"/>
          <w:sz w:val="20"/>
          <w:lang w:eastAsia="ar-SA"/>
        </w:rPr>
        <w:t>dans la région Provence Alpes Côte d'Azur, par M. François GOUSSÉ, en sa qualité de Directeur de la Direction Régionale de l'Alimentation, de l'Agriculture et de la Forêt de la région Provence Alpes Côte d'Azur ;</w:t>
      </w:r>
    </w:p>
    <w:p w:rsidR="00132293" w:rsidRPr="00D90C61" w:rsidRDefault="00132293" w:rsidP="00F5178B">
      <w:pPr>
        <w:pStyle w:val="Paragraphedeliste"/>
        <w:widowControl w:val="0"/>
        <w:numPr>
          <w:ilvl w:val="0"/>
          <w:numId w:val="3"/>
        </w:numPr>
        <w:suppressAutoHyphens/>
        <w:spacing w:before="240" w:line="276" w:lineRule="auto"/>
        <w:rPr>
          <w:rFonts w:ascii="Tahoma" w:hAnsi="Tahoma" w:cs="Tahoma"/>
          <w:sz w:val="20"/>
          <w:lang w:eastAsia="ar-SA"/>
        </w:rPr>
      </w:pPr>
      <w:r w:rsidRPr="00D90C61">
        <w:rPr>
          <w:rFonts w:ascii="Tahoma" w:hAnsi="Tahoma" w:cs="Tahoma"/>
          <w:sz w:val="20"/>
        </w:rPr>
        <w:t>ci-après dénommé « la DRAAF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Le lycée </w:t>
      </w:r>
      <w:r w:rsidRPr="00D90C61">
        <w:rPr>
          <w:rFonts w:ascii="Tahoma" w:hAnsi="Tahoma" w:cs="Tahoma"/>
          <w:sz w:val="20"/>
          <w:highlight w:val="yellow"/>
          <w:lang w:eastAsia="ar-SA"/>
        </w:rPr>
        <w:t>«Nom_Lycée »</w:t>
      </w:r>
      <w:r w:rsidRPr="002B0A5A">
        <w:rPr>
          <w:rFonts w:ascii="Tahoma" w:hAnsi="Tahoma" w:cs="Tahoma"/>
          <w:sz w:val="20"/>
          <w:lang w:eastAsia="ar-SA"/>
        </w:rPr>
        <w:t xml:space="preserve">, sis </w:t>
      </w:r>
      <w:r w:rsidRPr="00D90C61">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D90C61">
        <w:rPr>
          <w:rFonts w:ascii="Tahoma" w:hAnsi="Tahoma" w:cs="Tahoma"/>
          <w:sz w:val="20"/>
          <w:highlight w:val="yellow"/>
          <w:lang w:eastAsia="ar-SA"/>
        </w:rPr>
        <w:t>«Nom_</w:t>
      </w:r>
      <w:r w:rsidR="00D90C61">
        <w:rPr>
          <w:rFonts w:ascii="Tahoma" w:hAnsi="Tahoma" w:cs="Tahoma"/>
          <w:sz w:val="20"/>
          <w:highlight w:val="yellow"/>
          <w:lang w:eastAsia="ar-SA"/>
        </w:rPr>
        <w:t>Directeur</w:t>
      </w:r>
      <w:r w:rsidRPr="00D90C61">
        <w:rPr>
          <w:rFonts w:ascii="Tahoma" w:hAnsi="Tahoma" w:cs="Tahoma"/>
          <w:sz w:val="20"/>
          <w:highlight w:val="yellow"/>
          <w:lang w:eastAsia="ar-SA"/>
        </w:rPr>
        <w:t>»</w:t>
      </w:r>
      <w:r w:rsidRPr="002B0A5A">
        <w:rPr>
          <w:rFonts w:ascii="Tahoma" w:hAnsi="Tahoma" w:cs="Tahoma"/>
          <w:sz w:val="20"/>
          <w:lang w:eastAsia="ar-SA"/>
        </w:rPr>
        <w:t xml:space="preserve"> en sa qualité de chef d’établissement ci-après dénommée « le Lycée ».</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3" w:name="_Toc342485330" w:displacedByCustomXml="next"/>
    <w:bookmarkStart w:id="14" w:name="_Toc339352776" w:displacedByCustomXml="next"/>
    <w:bookmarkStart w:id="15" w:name="_Toc338942547" w:displacedByCustomXml="next"/>
    <w:bookmarkStart w:id="16" w:name="_Toc338841694" w:displacedByCustomXml="next"/>
    <w:bookmarkStart w:id="17" w:name="_Toc338249106" w:displacedByCustomXml="next"/>
    <w:bookmarkStart w:id="18" w:name="_Toc337538545" w:displacedByCustomXml="next"/>
    <w:bookmarkStart w:id="19" w:name="_Toc337035976"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9D7CDF">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9D7CDF">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9D7CDF">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9D7CDF">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9D7CDF">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9D7CDF">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9D7CDF">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9D7CDF">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9D7CDF">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9"/>
      <w:bookmarkEnd w:id="18"/>
      <w:bookmarkEnd w:id="17"/>
      <w:bookmarkEnd w:id="16"/>
      <w:bookmarkEnd w:id="15"/>
      <w:bookmarkEnd w:id="14"/>
      <w:bookmarkEnd w:id="13"/>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20" w:name="_Toc397006804"/>
      <w:bookmarkStart w:id="21" w:name="_Toc403948088"/>
      <w:bookmarkStart w:id="22"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20"/>
      <w:bookmarkEnd w:id="21"/>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raccordement du Lycée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La présente convention a pour objet de définir les modalités de la mise à disposition de l’annuaire fédérateur par </w:t>
      </w:r>
      <w:r w:rsidRPr="00D90C61">
        <w:rPr>
          <w:rFonts w:ascii="Tahoma" w:hAnsi="Tahoma" w:cs="Tahoma"/>
          <w:sz w:val="20"/>
        </w:rPr>
        <w:t xml:space="preserve">la DRAAF </w:t>
      </w:r>
      <w:r w:rsidRPr="002B0A5A">
        <w:rPr>
          <w:rFonts w:ascii="Tahoma" w:hAnsi="Tahoma" w:cs="Tahoma"/>
          <w:sz w:val="20"/>
        </w:rPr>
        <w:t>au Lycée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Il est rappelé que, dans l’application de la présente convention, le Lycée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lastRenderedPageBreak/>
        <w:t>mettre en place une charte informatique d’utilisation des systèmes d’information et de communication annexée au règlement intérieur et des conditions générales d’utilisations quant à l’utilisation de l’ENE ATRIUM. La charte informatique du Lycée 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D90C61" w:rsidRDefault="002B0A5A" w:rsidP="002B0A5A">
      <w:pPr>
        <w:pStyle w:val="Titre1"/>
        <w:rPr>
          <w:rFonts w:cs="Tahoma"/>
        </w:rPr>
      </w:pPr>
      <w:bookmarkStart w:id="26" w:name="_Toc388015237"/>
      <w:bookmarkStart w:id="27" w:name="_Toc403948091"/>
      <w:r w:rsidRPr="00D90C61">
        <w:rPr>
          <w:rFonts w:cs="Tahoma"/>
        </w:rPr>
        <w:t>Obligations de la DRAAF</w:t>
      </w:r>
      <w:bookmarkEnd w:id="26"/>
      <w:bookmarkEnd w:id="27"/>
    </w:p>
    <w:p w:rsidR="002B0A5A" w:rsidRPr="00D90C61" w:rsidRDefault="00D90C61" w:rsidP="002B0A5A">
      <w:pPr>
        <w:rPr>
          <w:rFonts w:ascii="Tahoma" w:hAnsi="Tahoma" w:cs="Tahoma"/>
          <w:sz w:val="20"/>
        </w:rPr>
      </w:pPr>
      <w:r w:rsidRPr="00D90C61">
        <w:rPr>
          <w:rFonts w:ascii="Tahoma" w:hAnsi="Tahoma" w:cs="Tahoma"/>
          <w:sz w:val="20"/>
        </w:rPr>
        <w:t>L</w:t>
      </w:r>
      <w:r w:rsidR="002B0A5A" w:rsidRPr="00D90C61">
        <w:rPr>
          <w:rFonts w:ascii="Tahoma" w:hAnsi="Tahoma" w:cs="Tahoma"/>
          <w:sz w:val="20"/>
        </w:rPr>
        <w:t>a DRAAF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sidRPr="00D90C61">
        <w:rPr>
          <w:rFonts w:ascii="Tahoma" w:hAnsi="Tahoma" w:cs="Tahoma"/>
          <w:sz w:val="20"/>
        </w:rPr>
        <w:t xml:space="preserve">Dans le cadre de l’édition de contenus sur l’ENE ATRIUM, la DRAAF assume la responsabilité </w:t>
      </w:r>
      <w:r>
        <w:rPr>
          <w:rFonts w:ascii="Tahoma" w:hAnsi="Tahoma" w:cs="Tahoma"/>
          <w:sz w:val="20"/>
        </w:rPr>
        <w:t>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lastRenderedPageBreak/>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lastRenderedPageBreak/>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Pr>
          <w:rFonts w:ascii="Tahoma" w:hAnsi="Tahoma" w:cs="Tahoma"/>
          <w:sz w:val="20"/>
        </w:rPr>
        <w:t xml:space="preserve">le </w:t>
      </w:r>
      <w:r w:rsidR="00A35036" w:rsidRPr="00E35340">
        <w:rPr>
          <w:rFonts w:ascii="Tahoma" w:hAnsi="Tahoma" w:cs="Tahoma"/>
          <w:sz w:val="20"/>
        </w:rPr>
        <w:t>lycé</w:t>
      </w:r>
      <w:r>
        <w:rPr>
          <w:rFonts w:ascii="Tahoma" w:hAnsi="Tahoma" w:cs="Tahoma"/>
          <w:sz w:val="20"/>
        </w:rPr>
        <w:t>e</w:t>
      </w:r>
      <w:r w:rsidR="00A35036" w:rsidRPr="00E35340">
        <w:rPr>
          <w:rFonts w:ascii="Tahoma" w:hAnsi="Tahoma" w:cs="Tahoma"/>
          <w:sz w:val="20"/>
        </w:rPr>
        <w:t xml:space="preserve"> raccordé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lastRenderedPageBreak/>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293" w:type="dxa"/>
              <w:tblCellMar>
                <w:left w:w="70" w:type="dxa"/>
                <w:right w:w="70" w:type="dxa"/>
              </w:tblCellMar>
              <w:tblLook w:val="04A0" w:firstRow="1" w:lastRow="0" w:firstColumn="1" w:lastColumn="0" w:noHBand="0" w:noVBand="1"/>
            </w:tblPr>
            <w:tblGrid>
              <w:gridCol w:w="4111"/>
              <w:gridCol w:w="4182"/>
            </w:tblGrid>
            <w:tr w:rsidR="00BE7D06" w:rsidRPr="00E35340" w:rsidTr="00D523D4">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D523D4" w:rsidRDefault="00D523D4" w:rsidP="00BE7D06">
                  <w:pPr>
                    <w:tabs>
                      <w:tab w:val="left" w:pos="708"/>
                      <w:tab w:val="center" w:pos="4536"/>
                      <w:tab w:val="right" w:pos="9072"/>
                    </w:tabs>
                    <w:rPr>
                      <w:rFonts w:ascii="Tahoma" w:hAnsi="Tahoma" w:cs="Tahoma"/>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4182"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2B0A5A" w:rsidRPr="00D90C61" w:rsidRDefault="00D90C61" w:rsidP="002B0A5A">
                  <w:pPr>
                    <w:ind w:right="497"/>
                    <w:rPr>
                      <w:rFonts w:ascii="Tahoma" w:hAnsi="Tahoma" w:cs="Tahoma"/>
                      <w:b/>
                      <w:sz w:val="20"/>
                    </w:rPr>
                  </w:pPr>
                  <w:r w:rsidRPr="00D90C61">
                    <w:rPr>
                      <w:rFonts w:ascii="Tahoma" w:hAnsi="Tahoma" w:cs="Tahoma"/>
                      <w:b/>
                      <w:sz w:val="20"/>
                    </w:rPr>
                    <w:t>Po</w:t>
                  </w:r>
                  <w:r w:rsidR="002B0A5A" w:rsidRPr="00D90C61">
                    <w:rPr>
                      <w:rFonts w:ascii="Tahoma" w:hAnsi="Tahoma" w:cs="Tahoma"/>
                      <w:b/>
                      <w:sz w:val="20"/>
                    </w:rPr>
                    <w:t xml:space="preserve">ur le Ministère de </w:t>
                  </w:r>
                  <w:r w:rsidR="00D523D4">
                    <w:rPr>
                      <w:rFonts w:ascii="Tahoma" w:hAnsi="Tahoma" w:cs="Tahoma"/>
                      <w:b/>
                      <w:sz w:val="20"/>
                    </w:rPr>
                    <w:t xml:space="preserve">de l’Agriculture, de l’Agroalimentaire </w:t>
                  </w:r>
                  <w:r w:rsidR="002B0A5A" w:rsidRPr="00D90C61">
                    <w:rPr>
                      <w:rFonts w:ascii="Tahoma" w:hAnsi="Tahoma" w:cs="Tahoma"/>
                      <w:b/>
                      <w:sz w:val="20"/>
                    </w:rPr>
                    <w:t>et de la Forêt</w:t>
                  </w:r>
                </w:p>
                <w:p w:rsidR="002B0A5A" w:rsidRPr="00D90C61" w:rsidRDefault="002B0A5A" w:rsidP="002B0A5A">
                  <w:pPr>
                    <w:ind w:right="497"/>
                    <w:rPr>
                      <w:rFonts w:ascii="Tahoma" w:hAnsi="Tahoma" w:cs="Tahoma"/>
                      <w:b/>
                      <w:sz w:val="20"/>
                    </w:rPr>
                  </w:pPr>
                </w:p>
                <w:p w:rsidR="002B0A5A" w:rsidRPr="00D90C61" w:rsidRDefault="002B0A5A" w:rsidP="002B0A5A">
                  <w:pPr>
                    <w:ind w:right="497"/>
                    <w:rPr>
                      <w:rFonts w:ascii="Tahoma" w:hAnsi="Tahoma" w:cs="Tahoma"/>
                      <w:sz w:val="20"/>
                    </w:rPr>
                  </w:pPr>
                  <w:r w:rsidRPr="00D90C61">
                    <w:rPr>
                      <w:rFonts w:ascii="Tahoma" w:hAnsi="Tahoma" w:cs="Tahoma"/>
                      <w:sz w:val="20"/>
                    </w:rPr>
                    <w:t>Le Directeur de la Direction Régionale de l'Alimentation, de l'Agriculture et de la Forêt de la région Provence Alpes Côte d'Azur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 xml:space="preserve">le lycée </w:t>
                  </w:r>
                </w:p>
                <w:p w:rsidR="00BE7D06" w:rsidRPr="00E35340" w:rsidRDefault="00BE7D06" w:rsidP="00BE7D06">
                  <w:pPr>
                    <w:ind w:right="497"/>
                    <w:rPr>
                      <w:rFonts w:ascii="Tahoma" w:hAnsi="Tahoma" w:cs="Tahoma"/>
                      <w:sz w:val="20"/>
                    </w:rPr>
                  </w:pPr>
                </w:p>
                <w:p w:rsidR="00BE7D06" w:rsidRPr="00D90C61" w:rsidRDefault="002B0A5A" w:rsidP="00BE7D06">
                  <w:pPr>
                    <w:ind w:right="497"/>
                    <w:rPr>
                      <w:rFonts w:ascii="Tahoma" w:hAnsi="Tahoma" w:cs="Tahoma"/>
                      <w:sz w:val="20"/>
                    </w:rPr>
                  </w:pPr>
                  <w:r w:rsidRPr="00D90C61">
                    <w:rPr>
                      <w:rFonts w:ascii="Tahoma" w:hAnsi="Tahoma" w:cs="Tahoma"/>
                      <w:sz w:val="20"/>
                    </w:rPr>
                    <w:t>Le Directeur</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2"/>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92" w:rsidRDefault="002B0492">
      <w:r>
        <w:separator/>
      </w:r>
    </w:p>
  </w:endnote>
  <w:endnote w:type="continuationSeparator" w:id="0">
    <w:p w:rsidR="002B0492" w:rsidRDefault="002B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9D7CDF">
      <w:rPr>
        <w:rFonts w:ascii="Tahoma" w:hAnsi="Tahoma" w:cs="Tahoma"/>
        <w:noProof/>
        <w:sz w:val="20"/>
        <w:szCs w:val="24"/>
      </w:rPr>
      <w:t>2</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9D7CDF">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9D7CDF">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9D7CDF">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92" w:rsidRDefault="002B0492">
      <w:r>
        <w:separator/>
      </w:r>
    </w:p>
  </w:footnote>
  <w:footnote w:type="continuationSeparator" w:id="0">
    <w:p w:rsidR="002B0492" w:rsidRDefault="002B0492">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15:restartNumberingAfterBreak="0">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81FB9"/>
    <w:rsid w:val="001827B7"/>
    <w:rsid w:val="001917DD"/>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492"/>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61F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3779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D7CDF"/>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B5647"/>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5A2E"/>
    <w:rsid w:val="00BA1F77"/>
    <w:rsid w:val="00BA5BA3"/>
    <w:rsid w:val="00BB57CE"/>
    <w:rsid w:val="00BB6FCB"/>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3D4"/>
    <w:rsid w:val="00D52D15"/>
    <w:rsid w:val="00D57438"/>
    <w:rsid w:val="00D63C2B"/>
    <w:rsid w:val="00D76002"/>
    <w:rsid w:val="00D76D2D"/>
    <w:rsid w:val="00D81299"/>
    <w:rsid w:val="00D8630A"/>
    <w:rsid w:val="00D90C61"/>
    <w:rsid w:val="00D96ADC"/>
    <w:rsid w:val="00DA208A"/>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76E04"/>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E6B7D7-14DE-4876-91BE-303B76C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0520">
      <w:bodyDiv w:val="1"/>
      <w:marLeft w:val="0"/>
      <w:marRight w:val="0"/>
      <w:marTop w:val="0"/>
      <w:marBottom w:val="0"/>
      <w:divBdr>
        <w:top w:val="none" w:sz="0" w:space="0" w:color="auto"/>
        <w:left w:val="none" w:sz="0" w:space="0" w:color="auto"/>
        <w:bottom w:val="none" w:sz="0" w:space="0" w:color="auto"/>
        <w:right w:val="none" w:sz="0" w:space="0" w:color="auto"/>
      </w:divBdr>
    </w:div>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810445845">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D3034A-59EC-4B16-9524-61DD0EC2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9943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11649</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 Eric</dc:creator>
  <cp:lastModifiedBy>MAZO Eric</cp:lastModifiedBy>
  <cp:revision>2</cp:revision>
  <cp:lastPrinted>2014-11-03T10:42:00Z</cp:lastPrinted>
  <dcterms:created xsi:type="dcterms:W3CDTF">2015-09-03T10:35:00Z</dcterms:created>
  <dcterms:modified xsi:type="dcterms:W3CDTF">2015-09-03T10:35:00Z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