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7A" w:rsidRDefault="00767C7A" w:rsidP="00767C7A">
      <w:pPr>
        <w:pStyle w:val="Titre1"/>
        <w:jc w:val="center"/>
      </w:pPr>
      <w:bookmarkStart w:id="0" w:name="_GoBack"/>
      <w:bookmarkStart w:id="1" w:name="OLE_LINK1"/>
      <w:bookmarkStart w:id="2" w:name="OLE_LINK2"/>
      <w:bookmarkEnd w:id="0"/>
      <w:r>
        <w:rPr>
          <w:rFonts w:ascii="Arial Bold" w:eastAsia="ヒラギノ角ゴ Pro W3" w:hAnsi="Arial Bold" w:cs="Times New Roman"/>
          <w:noProof/>
          <w:color w:val="004976"/>
          <w:sz w:val="40"/>
          <w:szCs w:val="20"/>
          <w:lang w:eastAsia="fr-FR"/>
        </w:rPr>
        <w:t>CALENDRIER</w:t>
      </w:r>
      <w:bookmarkEnd w:id="1"/>
      <w:bookmarkEnd w:id="2"/>
    </w:p>
    <w:p w:rsidR="00767C7A" w:rsidRPr="00B41AA7" w:rsidRDefault="00767C7A" w:rsidP="00767C7A">
      <w:pPr>
        <w:jc w:val="center"/>
        <w:rPr>
          <w:sz w:val="22"/>
        </w:rPr>
      </w:pPr>
      <w:r w:rsidRPr="00B41AA7">
        <w:rPr>
          <w:rFonts w:ascii="Arial Bold" w:eastAsia="ヒラギノ角ゴ Pro W3" w:hAnsi="Arial Bold" w:cs="Times New Roman"/>
          <w:noProof/>
          <w:color w:val="004976"/>
          <w:sz w:val="22"/>
          <w:lang w:eastAsia="fr-FR"/>
        </w:rPr>
        <w:t>2021- 2022 Atrium V2.3.0</w:t>
      </w:r>
    </w:p>
    <w:p w:rsidR="00CF6BCC" w:rsidRPr="00CF6BCC" w:rsidRDefault="00767C7A" w:rsidP="00767C7A">
      <w:pPr>
        <w:pStyle w:val="Titre2"/>
        <w:jc w:val="center"/>
        <w:rPr>
          <w:sz w:val="32"/>
        </w:rPr>
      </w:pPr>
      <w:bookmarkStart w:id="3" w:name="OLE_LINK3"/>
      <w:bookmarkStart w:id="4" w:name="OLE_LINK4"/>
      <w:bookmarkStart w:id="5" w:name="OLE_LINK8"/>
      <w:r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 xml:space="preserve">COMMENT DONNER DES DROITS SUR un </w:t>
      </w:r>
      <w:bookmarkEnd w:id="3"/>
      <w:bookmarkEnd w:id="4"/>
      <w:r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>CALENDRIER?</w:t>
      </w:r>
      <w:bookmarkEnd w:id="5"/>
    </w:p>
    <w:p w:rsidR="00CF6BCC" w:rsidRDefault="00CF6BCC" w:rsidP="00CF6BCC">
      <w:pPr>
        <w:rPr>
          <w:sz w:val="32"/>
          <w:szCs w:val="32"/>
        </w:rPr>
      </w:pPr>
    </w:p>
    <w:p w:rsidR="00C26E07" w:rsidRDefault="00C26E07" w:rsidP="00C26E07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 défaut, tout membre du site atrium établissement peut voir les événements d’un calendrier sans avoir la possibilité de les gérer ni de voir leurs contenus.</w:t>
      </w:r>
    </w:p>
    <w:p w:rsidR="00C26E07" w:rsidRPr="00C26E07" w:rsidRDefault="00C26E07" w:rsidP="00C26E07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4"/>
          <w:szCs w:val="24"/>
        </w:rPr>
      </w:pPr>
      <w:r w:rsidRPr="00C26E07">
        <w:rPr>
          <w:rFonts w:ascii="Times New Roman" w:hAnsi="Times New Roman"/>
          <w:sz w:val="24"/>
          <w:szCs w:val="24"/>
        </w:rPr>
        <w:t>Sur un site col</w:t>
      </w:r>
      <w:r>
        <w:rPr>
          <w:rFonts w:asciiTheme="majorBidi" w:hAnsiTheme="majorBidi" w:cstheme="majorBidi"/>
          <w:sz w:val="24"/>
          <w:szCs w:val="24"/>
        </w:rPr>
        <w:t>laboratif, tous les membres</w:t>
      </w:r>
      <w:r w:rsidRPr="00C26E07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>u site (inscrits par le propriétaire</w:t>
      </w:r>
      <w:r w:rsidRPr="00C26E07">
        <w:rPr>
          <w:rFonts w:ascii="Times New Roman" w:hAnsi="Times New Roman"/>
          <w:sz w:val="24"/>
          <w:szCs w:val="24"/>
        </w:rPr>
        <w:t xml:space="preserve"> du site) peuvent voir les évènements et leur</w:t>
      </w:r>
      <w:r>
        <w:rPr>
          <w:rFonts w:asciiTheme="majorBidi" w:hAnsiTheme="majorBidi" w:cstheme="majorBidi"/>
          <w:sz w:val="24"/>
          <w:szCs w:val="24"/>
        </w:rPr>
        <w:t>s</w:t>
      </w:r>
      <w:r w:rsidRPr="00C26E07">
        <w:rPr>
          <w:rFonts w:ascii="Times New Roman" w:hAnsi="Times New Roman"/>
          <w:sz w:val="24"/>
          <w:szCs w:val="24"/>
        </w:rPr>
        <w:t xml:space="preserve"> contenu</w:t>
      </w:r>
      <w:r>
        <w:rPr>
          <w:rFonts w:asciiTheme="majorBidi" w:hAnsiTheme="majorBidi" w:cstheme="majorBidi"/>
          <w:sz w:val="24"/>
          <w:szCs w:val="24"/>
        </w:rPr>
        <w:t>s</w:t>
      </w:r>
      <w:r w:rsidRPr="00C26E07">
        <w:rPr>
          <w:rFonts w:ascii="Times New Roman" w:hAnsi="Times New Roman"/>
          <w:sz w:val="24"/>
          <w:szCs w:val="24"/>
        </w:rPr>
        <w:t>.</w:t>
      </w:r>
    </w:p>
    <w:p w:rsidR="00C26E07" w:rsidRPr="00C26E07" w:rsidRDefault="00C26E07" w:rsidP="00C26E07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4"/>
          <w:szCs w:val="24"/>
        </w:rPr>
      </w:pPr>
    </w:p>
    <w:p w:rsidR="00CF6BCC" w:rsidRDefault="00C26E07" w:rsidP="00C26E07">
      <w:pPr>
        <w:rPr>
          <w:rFonts w:asciiTheme="majorBidi" w:hAnsiTheme="majorBidi" w:cstheme="majorBidi"/>
          <w:szCs w:val="24"/>
        </w:rPr>
      </w:pPr>
      <w:r w:rsidRPr="00C26E07">
        <w:rPr>
          <w:rFonts w:eastAsia="Calibri" w:cs="Times New Roman"/>
          <w:szCs w:val="24"/>
        </w:rPr>
        <w:t>Il est possible de modifier ces droits</w:t>
      </w:r>
      <w:r w:rsidR="006C5659">
        <w:rPr>
          <w:rFonts w:asciiTheme="majorBidi" w:hAnsiTheme="majorBidi" w:cstheme="majorBidi"/>
          <w:szCs w:val="24"/>
        </w:rPr>
        <w:t xml:space="preserve"> et de les donner selon le « R</w:t>
      </w:r>
      <w:r w:rsidRPr="00C26E07">
        <w:rPr>
          <w:rFonts w:eastAsia="Calibri" w:cs="Times New Roman"/>
          <w:szCs w:val="24"/>
        </w:rPr>
        <w:t xml:space="preserve">ôle » de celui qui </w:t>
      </w:r>
      <w:r>
        <w:rPr>
          <w:rFonts w:asciiTheme="majorBidi" w:hAnsiTheme="majorBidi" w:cstheme="majorBidi"/>
          <w:szCs w:val="24"/>
        </w:rPr>
        <w:t xml:space="preserve">les </w:t>
      </w:r>
      <w:r w:rsidR="006C5659" w:rsidRPr="00C26E07">
        <w:rPr>
          <w:rFonts w:asciiTheme="majorBidi" w:hAnsiTheme="majorBidi" w:cstheme="majorBidi"/>
          <w:szCs w:val="24"/>
        </w:rPr>
        <w:t>consulte</w:t>
      </w:r>
      <w:r w:rsidR="006C5659">
        <w:rPr>
          <w:rFonts w:asciiTheme="majorBidi" w:hAnsiTheme="majorBidi" w:cstheme="majorBidi"/>
          <w:szCs w:val="24"/>
        </w:rPr>
        <w:t>.</w:t>
      </w:r>
      <w:r w:rsidRPr="00C26E07">
        <w:rPr>
          <w:rFonts w:eastAsia="Calibri" w:cs="Times New Roman"/>
          <w:szCs w:val="24"/>
        </w:rPr>
        <w:t xml:space="preserve"> (</w:t>
      </w:r>
      <w:r w:rsidR="000C5584" w:rsidRPr="00C26E07">
        <w:rPr>
          <w:rFonts w:asciiTheme="majorBidi" w:hAnsiTheme="majorBidi" w:cstheme="majorBidi"/>
          <w:szCs w:val="24"/>
        </w:rPr>
        <w:t>Enseignants</w:t>
      </w:r>
      <w:r w:rsidRPr="00C26E07">
        <w:rPr>
          <w:rFonts w:eastAsia="Calibri" w:cs="Times New Roman"/>
          <w:szCs w:val="24"/>
        </w:rPr>
        <w:t xml:space="preserve"> ou élèves, par exemple).</w:t>
      </w:r>
    </w:p>
    <w:p w:rsidR="009429DB" w:rsidRPr="00C26E07" w:rsidRDefault="009429DB" w:rsidP="00C26E07">
      <w:pPr>
        <w:rPr>
          <w:rFonts w:asciiTheme="majorBidi" w:hAnsiTheme="majorBidi" w:cstheme="majorBidi"/>
          <w:szCs w:val="24"/>
        </w:rPr>
      </w:pPr>
    </w:p>
    <w:p w:rsidR="009429DB" w:rsidRDefault="009429DB" w:rsidP="00CF6BCC">
      <w:pPr>
        <w:rPr>
          <w:rFonts w:asciiTheme="majorBidi" w:hAnsiTheme="majorBidi" w:cstheme="majorBidi"/>
          <w:szCs w:val="24"/>
        </w:rPr>
      </w:pPr>
      <w:r w:rsidRPr="009429DB">
        <w:rPr>
          <w:rFonts w:asciiTheme="majorBidi" w:hAnsiTheme="majorBidi" w:cstheme="majorBidi"/>
          <w:b/>
          <w:bCs/>
          <w:color w:val="FF0000"/>
          <w:szCs w:val="24"/>
        </w:rPr>
        <w:t>1)</w:t>
      </w:r>
      <w:r>
        <w:rPr>
          <w:rFonts w:asciiTheme="majorBidi" w:hAnsiTheme="majorBidi" w:cstheme="majorBidi"/>
          <w:szCs w:val="24"/>
        </w:rPr>
        <w:t xml:space="preserve"> Gestion des "</w:t>
      </w:r>
      <w:r w:rsidRPr="009429DB">
        <w:rPr>
          <w:rFonts w:asciiTheme="majorBidi" w:hAnsiTheme="majorBidi" w:cstheme="majorBidi"/>
          <w:i/>
          <w:iCs/>
          <w:color w:val="FF0000"/>
          <w:szCs w:val="24"/>
          <w:u w:val="single"/>
        </w:rPr>
        <w:t>Droits d’accès</w:t>
      </w:r>
      <w:r>
        <w:rPr>
          <w:rFonts w:asciiTheme="majorBidi" w:hAnsiTheme="majorBidi" w:cstheme="majorBidi"/>
          <w:szCs w:val="24"/>
        </w:rPr>
        <w:t>" de tous les calendriers :</w:t>
      </w:r>
    </w:p>
    <w:p w:rsidR="009429DB" w:rsidRDefault="009429DB" w:rsidP="00CF6BCC">
      <w:pPr>
        <w:rPr>
          <w:rFonts w:asciiTheme="majorBidi" w:hAnsiTheme="majorBidi" w:cstheme="majorBidi"/>
          <w:szCs w:val="24"/>
        </w:rPr>
      </w:pPr>
    </w:p>
    <w:p w:rsidR="00CF6BCC" w:rsidRDefault="009429DB" w:rsidP="00CF6BCC">
      <w:pPr>
        <w:rPr>
          <w:rFonts w:asciiTheme="majorBidi" w:hAnsiTheme="majorBidi" w:cstheme="majorBidi"/>
          <w:szCs w:val="24"/>
        </w:rPr>
      </w:pPr>
      <w:r w:rsidRPr="000C5584">
        <w:rPr>
          <w:rFonts w:asciiTheme="majorBidi" w:hAnsiTheme="majorBidi" w:cstheme="majorBidi"/>
          <w:b/>
          <w:bCs/>
          <w:color w:val="FF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45pt;margin-top:11.7pt;width:62.9pt;height:202.4pt;flip:x;z-index:251659264" o:connectortype="straight" strokecolor="red" strokeweight="1.5pt">
            <v:stroke endarrow="block"/>
          </v:shape>
        </w:pict>
      </w:r>
      <w:r w:rsidRPr="009429DB">
        <w:rPr>
          <w:rFonts w:asciiTheme="majorBidi" w:hAnsiTheme="majorBidi" w:cstheme="majorBidi"/>
          <w:b/>
          <w:bCs/>
          <w:color w:val="FF0000"/>
          <w:szCs w:val="24"/>
        </w:rPr>
        <w:pict>
          <v:shape id="_x0000_s1026" type="#_x0000_t32" style="position:absolute;margin-left:106.8pt;margin-top:11.7pt;width:109.65pt;height:163.9pt;z-index:251658240" o:connectortype="straight" strokecolor="red" strokeweight="1.5pt">
            <v:stroke endarrow="block"/>
          </v:shape>
        </w:pict>
      </w:r>
      <w:r w:rsidR="000C5584" w:rsidRPr="000C5584">
        <w:rPr>
          <w:rFonts w:asciiTheme="majorBidi" w:hAnsiTheme="majorBidi" w:cstheme="majorBidi"/>
          <w:b/>
          <w:bCs/>
          <w:color w:val="FF0000"/>
          <w:szCs w:val="24"/>
        </w:rPr>
        <w:t>1.1)</w:t>
      </w:r>
      <w:r w:rsidR="000C5584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Cliquer sur le </w:t>
      </w:r>
      <w:r w:rsidRPr="009429DB">
        <w:rPr>
          <w:rFonts w:asciiTheme="majorBidi" w:hAnsiTheme="majorBidi" w:cstheme="majorBidi"/>
          <w:i/>
          <w:iCs/>
          <w:color w:val="FF0000"/>
          <w:szCs w:val="24"/>
          <w:u w:val="single"/>
        </w:rPr>
        <w:t>menu déroulant</w:t>
      </w:r>
      <w:r>
        <w:rPr>
          <w:rFonts w:asciiTheme="majorBidi" w:hAnsiTheme="majorBidi" w:cstheme="majorBidi"/>
          <w:szCs w:val="24"/>
        </w:rPr>
        <w:t xml:space="preserve"> de tous les calendriers puis sur "</w:t>
      </w:r>
      <w:r w:rsidRPr="009429DB">
        <w:rPr>
          <w:rFonts w:asciiTheme="majorBidi" w:hAnsiTheme="majorBidi" w:cstheme="majorBidi"/>
          <w:i/>
          <w:iCs/>
          <w:color w:val="FF0000"/>
          <w:szCs w:val="24"/>
          <w:u w:val="single"/>
        </w:rPr>
        <w:t>Droits d’accès</w:t>
      </w:r>
      <w:r>
        <w:rPr>
          <w:rFonts w:asciiTheme="majorBidi" w:hAnsiTheme="majorBidi" w:cstheme="majorBidi"/>
          <w:szCs w:val="24"/>
        </w:rPr>
        <w:t>"</w:t>
      </w:r>
    </w:p>
    <w:p w:rsidR="009429DB" w:rsidRDefault="009429DB" w:rsidP="00CF6BCC">
      <w:pPr>
        <w:rPr>
          <w:rFonts w:asciiTheme="majorBidi" w:hAnsiTheme="majorBidi" w:cstheme="majorBidi"/>
          <w:szCs w:val="24"/>
        </w:rPr>
      </w:pPr>
    </w:p>
    <w:p w:rsidR="009429DB" w:rsidRDefault="009429DB" w:rsidP="009429DB">
      <w:pPr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3781852" cy="2631093"/>
            <wp:effectExtent l="19050" t="0" r="9098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71" cy="26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DB" w:rsidRDefault="009429DB" w:rsidP="00CF6BCC">
      <w:pPr>
        <w:rPr>
          <w:rFonts w:asciiTheme="majorBidi" w:hAnsiTheme="majorBidi" w:cstheme="majorBidi"/>
          <w:szCs w:val="24"/>
        </w:rPr>
      </w:pPr>
    </w:p>
    <w:p w:rsidR="009429DB" w:rsidRDefault="009429DB" w:rsidP="009429DB">
      <w:pPr>
        <w:jc w:val="center"/>
        <w:rPr>
          <w:rFonts w:asciiTheme="majorBidi" w:hAnsiTheme="majorBidi" w:cstheme="majorBidi"/>
          <w:szCs w:val="24"/>
        </w:rPr>
      </w:pPr>
    </w:p>
    <w:p w:rsidR="009429DB" w:rsidRPr="00C26E07" w:rsidRDefault="001F04A8" w:rsidP="009429DB">
      <w:pPr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pict>
          <v:shape id="_x0000_s1032" type="#_x0000_t32" style="position:absolute;left:0;text-align:left;margin-left:379.8pt;margin-top:166.15pt;width:67.35pt;height:9.35pt;flip:x y;z-index:251664384" o:connectortype="straight" strokecolor="red" strokeweight="1.5pt">
            <v:stroke endarrow="block"/>
          </v:shape>
        </w:pict>
      </w:r>
      <w:r w:rsidR="00374826">
        <w:rPr>
          <w:rFonts w:asciiTheme="majorBidi" w:hAnsiTheme="majorBidi" w:cstheme="majorBidi"/>
          <w:noProof/>
          <w:szCs w:val="24"/>
          <w:lang w:eastAsia="fr-FR"/>
        </w:rPr>
        <w:pict>
          <v:shape id="_x0000_s1029" type="#_x0000_t32" style="position:absolute;left:0;text-align:left;margin-left:149.8pt;margin-top:111.35pt;width:77.9pt;height:61.25pt;flip:y;z-index:251661312" o:connectortype="straight" strokecolor="red" strokeweight="1.5pt">
            <v:stroke endarrow="block"/>
          </v:shape>
        </w:pict>
      </w:r>
      <w:r w:rsidR="00374826">
        <w:rPr>
          <w:rFonts w:asciiTheme="majorBidi" w:hAnsiTheme="majorBidi" w:cstheme="majorBidi"/>
          <w:noProof/>
          <w:szCs w:val="24"/>
          <w:lang w:eastAsia="fr-FR"/>
        </w:rPr>
        <w:pict>
          <v:oval id="_x0000_s1028" style="position:absolute;left:0;text-align:left;margin-left:227.7pt;margin-top:57.5pt;width:20.4pt;height:102.1pt;z-index:251660288" filled="f" strokecolor="red" strokeweight="1.5pt"/>
        </w:pict>
      </w:r>
      <w:r w:rsidR="009429DB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>
            <wp:extent cx="3693141" cy="2202705"/>
            <wp:effectExtent l="19050" t="0" r="2559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95" cy="22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B4" w:rsidRDefault="000C5584" w:rsidP="001F04A8">
      <w:pPr>
        <w:ind w:right="-143"/>
      </w:pPr>
      <w:r>
        <w:rPr>
          <w:rFonts w:asciiTheme="majorBidi" w:hAnsiTheme="majorBidi" w:cstheme="majorBidi"/>
          <w:b/>
          <w:bCs/>
          <w:color w:val="FF0000"/>
          <w:szCs w:val="24"/>
        </w:rPr>
        <w:t>1.</w:t>
      </w:r>
      <w:r w:rsidR="00374826" w:rsidRPr="000C5584">
        <w:rPr>
          <w:rFonts w:asciiTheme="majorBidi" w:hAnsiTheme="majorBidi" w:cstheme="majorBidi"/>
          <w:b/>
          <w:bCs/>
          <w:color w:val="FF0000"/>
          <w:szCs w:val="24"/>
        </w:rPr>
        <w:t>2)</w:t>
      </w:r>
      <w:r w:rsidR="00374826">
        <w:t xml:space="preserve"> Cocher la case des </w:t>
      </w:r>
      <w:r w:rsidR="00374826">
        <w:rPr>
          <w:rFonts w:asciiTheme="majorBidi" w:hAnsiTheme="majorBidi" w:cstheme="majorBidi"/>
          <w:szCs w:val="24"/>
        </w:rPr>
        <w:t>"</w:t>
      </w:r>
      <w:r w:rsidR="00374826" w:rsidRPr="009429DB">
        <w:rPr>
          <w:rFonts w:asciiTheme="majorBidi" w:hAnsiTheme="majorBidi" w:cstheme="majorBidi"/>
          <w:i/>
          <w:iCs/>
          <w:color w:val="FF0000"/>
          <w:szCs w:val="24"/>
          <w:u w:val="single"/>
        </w:rPr>
        <w:t>Droits d’accès</w:t>
      </w:r>
      <w:r w:rsidR="00374826">
        <w:rPr>
          <w:rFonts w:asciiTheme="majorBidi" w:hAnsiTheme="majorBidi" w:cstheme="majorBidi"/>
          <w:szCs w:val="24"/>
        </w:rPr>
        <w:t>"</w:t>
      </w:r>
      <w:r w:rsidR="00374826">
        <w:t xml:space="preserve"> du "Rôle" que vous souhaitez</w:t>
      </w:r>
      <w:r w:rsidR="001F04A8">
        <w:t xml:space="preserve"> puis cliquer sur "</w:t>
      </w:r>
      <w:r w:rsidR="001F04A8" w:rsidRPr="001F04A8">
        <w:rPr>
          <w:rFonts w:asciiTheme="majorBidi" w:hAnsiTheme="majorBidi" w:cstheme="majorBidi"/>
          <w:i/>
          <w:iCs/>
          <w:color w:val="FF0000"/>
          <w:szCs w:val="24"/>
          <w:u w:val="single"/>
        </w:rPr>
        <w:t>Enregistrer</w:t>
      </w:r>
      <w:r w:rsidR="001F04A8">
        <w:t>"</w:t>
      </w:r>
      <w:r w:rsidR="00374826">
        <w:t>.</w:t>
      </w:r>
    </w:p>
    <w:p w:rsidR="00EE65B4" w:rsidRDefault="000C5584" w:rsidP="001F04A8">
      <w:r w:rsidRPr="000C5584">
        <w:rPr>
          <w:rFonts w:asciiTheme="majorBidi" w:hAnsiTheme="majorBidi" w:cstheme="majorBidi"/>
          <w:b/>
          <w:bCs/>
          <w:color w:val="FF0000"/>
          <w:szCs w:val="24"/>
        </w:rPr>
        <w:lastRenderedPageBreak/>
        <w:t>2)</w:t>
      </w:r>
      <w:r>
        <w:t xml:space="preserve"> </w:t>
      </w:r>
      <w:r w:rsidR="001F04A8">
        <w:rPr>
          <w:rFonts w:asciiTheme="majorBidi" w:hAnsiTheme="majorBidi" w:cstheme="majorBidi"/>
          <w:szCs w:val="24"/>
        </w:rPr>
        <w:t>Gestion des "</w:t>
      </w:r>
      <w:r w:rsidR="001F04A8" w:rsidRPr="009429DB">
        <w:rPr>
          <w:rFonts w:asciiTheme="majorBidi" w:hAnsiTheme="majorBidi" w:cstheme="majorBidi"/>
          <w:i/>
          <w:iCs/>
          <w:color w:val="FF0000"/>
          <w:szCs w:val="24"/>
          <w:u w:val="single"/>
        </w:rPr>
        <w:t>Droits d’accès</w:t>
      </w:r>
      <w:r w:rsidR="001F04A8">
        <w:rPr>
          <w:rFonts w:asciiTheme="majorBidi" w:hAnsiTheme="majorBidi" w:cstheme="majorBidi"/>
          <w:szCs w:val="24"/>
        </w:rPr>
        <w:t xml:space="preserve">" d’un calendrier </w:t>
      </w:r>
    </w:p>
    <w:p w:rsidR="000C5584" w:rsidRDefault="001F04A8">
      <w:pPr>
        <w:rPr>
          <w:rFonts w:asciiTheme="majorBidi" w:hAnsiTheme="majorBidi" w:cstheme="majorBidi"/>
          <w:szCs w:val="24"/>
        </w:rPr>
      </w:pPr>
      <w:r>
        <w:rPr>
          <w:noProof/>
          <w:lang w:eastAsia="fr-FR"/>
        </w:rPr>
        <w:pict>
          <v:shape id="_x0000_s1031" type="#_x0000_t32" style="position:absolute;margin-left:317.45pt;margin-top:13.1pt;width:40.45pt;height:112.55pt;flip:x;z-index:251663360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124.75pt;margin-top:13.1pt;width:116.95pt;height:80.3pt;z-index:251662336" o:connectortype="straight" strokecolor="red" strokeweight="1.5pt">
            <v:stroke endarrow="block"/>
          </v:shape>
        </w:pict>
      </w:r>
      <w:r w:rsidR="000C5584">
        <w:rPr>
          <w:rFonts w:asciiTheme="majorBidi" w:hAnsiTheme="majorBidi" w:cstheme="majorBidi"/>
          <w:b/>
          <w:bCs/>
          <w:color w:val="FF0000"/>
          <w:szCs w:val="24"/>
        </w:rPr>
        <w:t>2</w:t>
      </w:r>
      <w:r w:rsidR="000C5584" w:rsidRPr="000C5584">
        <w:rPr>
          <w:rFonts w:asciiTheme="majorBidi" w:hAnsiTheme="majorBidi" w:cstheme="majorBidi"/>
          <w:b/>
          <w:bCs/>
          <w:color w:val="FF0000"/>
          <w:szCs w:val="24"/>
        </w:rPr>
        <w:t>.</w:t>
      </w:r>
      <w:r>
        <w:rPr>
          <w:rFonts w:asciiTheme="majorBidi" w:hAnsiTheme="majorBidi" w:cstheme="majorBidi"/>
          <w:b/>
          <w:bCs/>
          <w:color w:val="FF0000"/>
          <w:szCs w:val="24"/>
        </w:rPr>
        <w:t>1</w:t>
      </w:r>
      <w:r w:rsidR="000C5584" w:rsidRPr="000C5584">
        <w:rPr>
          <w:rFonts w:asciiTheme="majorBidi" w:hAnsiTheme="majorBidi" w:cstheme="majorBidi"/>
          <w:b/>
          <w:bCs/>
          <w:color w:val="FF0000"/>
          <w:szCs w:val="24"/>
        </w:rPr>
        <w:t>)</w:t>
      </w:r>
      <w:r w:rsidR="000C5584">
        <w:rPr>
          <w:rFonts w:asciiTheme="majorBidi" w:hAnsiTheme="majorBidi" w:cstheme="majorBidi"/>
          <w:szCs w:val="24"/>
        </w:rPr>
        <w:t xml:space="preserve"> Cliquer sur le </w:t>
      </w:r>
      <w:r w:rsidR="000C5584" w:rsidRPr="009429DB">
        <w:rPr>
          <w:rFonts w:asciiTheme="majorBidi" w:hAnsiTheme="majorBidi" w:cstheme="majorBidi"/>
          <w:i/>
          <w:iCs/>
          <w:color w:val="FF0000"/>
          <w:szCs w:val="24"/>
          <w:u w:val="single"/>
        </w:rPr>
        <w:t>menu déroulant</w:t>
      </w:r>
      <w:r w:rsidR="000C5584">
        <w:rPr>
          <w:rFonts w:asciiTheme="majorBidi" w:hAnsiTheme="majorBidi" w:cstheme="majorBidi"/>
          <w:szCs w:val="24"/>
        </w:rPr>
        <w:t xml:space="preserve"> d</w:t>
      </w:r>
      <w:r>
        <w:rPr>
          <w:rFonts w:asciiTheme="majorBidi" w:hAnsiTheme="majorBidi" w:cstheme="majorBidi"/>
          <w:szCs w:val="24"/>
        </w:rPr>
        <w:t>u</w:t>
      </w:r>
      <w:r w:rsidR="000C5584">
        <w:rPr>
          <w:rFonts w:asciiTheme="majorBidi" w:hAnsiTheme="majorBidi" w:cstheme="majorBidi"/>
          <w:szCs w:val="24"/>
        </w:rPr>
        <w:t xml:space="preserve"> calendrier</w:t>
      </w:r>
      <w:r>
        <w:rPr>
          <w:rFonts w:asciiTheme="majorBidi" w:hAnsiTheme="majorBidi" w:cstheme="majorBidi"/>
          <w:szCs w:val="24"/>
        </w:rPr>
        <w:t xml:space="preserve"> concerné</w:t>
      </w:r>
      <w:r w:rsidR="000C5584">
        <w:rPr>
          <w:rFonts w:asciiTheme="majorBidi" w:hAnsiTheme="majorBidi" w:cstheme="majorBidi"/>
          <w:szCs w:val="24"/>
        </w:rPr>
        <w:t xml:space="preserve"> puis sur "</w:t>
      </w:r>
      <w:r w:rsidR="000C5584" w:rsidRPr="009429DB">
        <w:rPr>
          <w:rFonts w:asciiTheme="majorBidi" w:hAnsiTheme="majorBidi" w:cstheme="majorBidi"/>
          <w:i/>
          <w:iCs/>
          <w:color w:val="FF0000"/>
          <w:szCs w:val="24"/>
          <w:u w:val="single"/>
        </w:rPr>
        <w:t>Droits d’accès</w:t>
      </w:r>
      <w:r w:rsidR="000C5584">
        <w:rPr>
          <w:rFonts w:asciiTheme="majorBidi" w:hAnsiTheme="majorBidi" w:cstheme="majorBidi"/>
          <w:szCs w:val="24"/>
        </w:rPr>
        <w:t>"</w:t>
      </w:r>
    </w:p>
    <w:p w:rsidR="001F04A8" w:rsidRDefault="001F04A8"/>
    <w:p w:rsidR="000C5584" w:rsidRDefault="000C5584" w:rsidP="000C558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90532" cy="2107654"/>
            <wp:effectExtent l="19050" t="0" r="5118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70" cy="211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B4" w:rsidRDefault="00EE65B4"/>
    <w:p w:rsidR="001F04A8" w:rsidRDefault="001F04A8" w:rsidP="001F04A8">
      <w:pPr>
        <w:jc w:val="center"/>
      </w:pPr>
      <w:r>
        <w:rPr>
          <w:rFonts w:asciiTheme="majorBidi" w:hAnsiTheme="majorBidi" w:cstheme="majorBidi"/>
          <w:b/>
          <w:bCs/>
          <w:noProof/>
          <w:color w:val="FF0000"/>
          <w:szCs w:val="24"/>
          <w:lang w:eastAsia="fr-FR"/>
        </w:rPr>
        <w:pict>
          <v:shape id="_x0000_s1037" type="#_x0000_t32" style="position:absolute;left:0;text-align:left;margin-left:440.5pt;margin-top:171.35pt;width:29pt;height:18.3pt;flip:x y;z-index:251669504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91.25pt;margin-top:115.5pt;width:343.55pt;height:74.15pt;flip:y;z-index:251668480" o:connectortype="straight" strokecolor="red" strokeweight="1.5p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Cs w:val="24"/>
          <w:lang w:eastAsia="fr-FR"/>
        </w:rPr>
        <w:pict>
          <v:shape id="_x0000_s1033" type="#_x0000_t32" style="position:absolute;left:0;text-align:left;margin-left:91.25pt;margin-top:112.8pt;width:239.1pt;height:76.85pt;flip:y;z-index:251665408" o:connectortype="straight" strokecolor="red" strokeweight="1.5p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Cs w:val="24"/>
          <w:lang w:eastAsia="fr-FR"/>
        </w:rPr>
        <w:pict>
          <v:oval id="_x0000_s1035" style="position:absolute;left:0;text-align:left;margin-left:434.8pt;margin-top:106.85pt;width:15.05pt;height:12.35pt;z-index:251667456" filled="f" strokecolor="red" strokeweight="1.5pt"/>
        </w:pict>
      </w:r>
      <w:r>
        <w:rPr>
          <w:rFonts w:asciiTheme="majorBidi" w:hAnsiTheme="majorBidi" w:cstheme="majorBidi"/>
          <w:b/>
          <w:bCs/>
          <w:noProof/>
          <w:color w:val="FF0000"/>
          <w:szCs w:val="24"/>
          <w:lang w:eastAsia="fr-FR"/>
        </w:rPr>
        <w:pict>
          <v:oval id="_x0000_s1034" style="position:absolute;left:0;text-align:left;margin-left:330.35pt;margin-top:106.85pt;width:15.05pt;height:12.35pt;z-index:251666432" filled="f" strokecolor="red" strokeweight="1.5pt"/>
        </w:pict>
      </w:r>
      <w:r>
        <w:rPr>
          <w:noProof/>
          <w:lang w:eastAsia="fr-FR"/>
        </w:rPr>
        <w:drawing>
          <wp:inline distT="0" distB="0" distL="0" distR="0">
            <wp:extent cx="5603827" cy="220521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35" cy="220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A8" w:rsidRDefault="001F04A8" w:rsidP="001F04A8">
      <w:pPr>
        <w:jc w:val="center"/>
      </w:pPr>
    </w:p>
    <w:p w:rsidR="001F04A8" w:rsidRDefault="001F04A8" w:rsidP="001F04A8">
      <w:pPr>
        <w:ind w:right="-568"/>
      </w:pPr>
      <w:r>
        <w:rPr>
          <w:rFonts w:asciiTheme="majorBidi" w:hAnsiTheme="majorBidi" w:cstheme="majorBidi"/>
          <w:b/>
          <w:bCs/>
          <w:color w:val="FF0000"/>
          <w:szCs w:val="24"/>
        </w:rPr>
        <w:t>2.</w:t>
      </w:r>
      <w:r w:rsidRPr="000C5584">
        <w:rPr>
          <w:rFonts w:asciiTheme="majorBidi" w:hAnsiTheme="majorBidi" w:cstheme="majorBidi"/>
          <w:b/>
          <w:bCs/>
          <w:color w:val="FF0000"/>
          <w:szCs w:val="24"/>
        </w:rPr>
        <w:t>2)</w:t>
      </w:r>
      <w:r>
        <w:t xml:space="preserve"> Cocher les "</w:t>
      </w:r>
      <w:r w:rsidRPr="001F04A8">
        <w:rPr>
          <w:rFonts w:asciiTheme="majorBidi" w:hAnsiTheme="majorBidi" w:cstheme="majorBidi"/>
          <w:i/>
          <w:iCs/>
          <w:color w:val="FF0000"/>
          <w:szCs w:val="24"/>
          <w:u w:val="single"/>
        </w:rPr>
        <w:t>cases</w:t>
      </w:r>
      <w:r>
        <w:t>" des droits du "Rôle" que vous souhaitez lui donner puis cliquer sur "</w:t>
      </w:r>
      <w:r w:rsidRPr="001F04A8">
        <w:rPr>
          <w:rFonts w:asciiTheme="majorBidi" w:hAnsiTheme="majorBidi" w:cstheme="majorBidi"/>
          <w:i/>
          <w:iCs/>
          <w:color w:val="FF0000"/>
          <w:szCs w:val="24"/>
          <w:u w:val="single"/>
        </w:rPr>
        <w:t>Enregistrer</w:t>
      </w:r>
      <w:r>
        <w:t>".</w:t>
      </w:r>
    </w:p>
    <w:sectPr w:rsidR="001F04A8" w:rsidSect="00CF6BCC">
      <w:headerReference w:type="default" r:id="rId10"/>
      <w:footerReference w:type="default" r:id="rId11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22" w:rsidRDefault="006B2D22" w:rsidP="00EE65B4">
      <w:r>
        <w:separator/>
      </w:r>
    </w:p>
  </w:endnote>
  <w:endnote w:type="continuationSeparator" w:id="0">
    <w:p w:rsidR="006B2D22" w:rsidRDefault="006B2D22" w:rsidP="00EE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7640"/>
      <w:docPartObj>
        <w:docPartGallery w:val="Page Numbers (Bottom of Page)"/>
        <w:docPartUnique/>
      </w:docPartObj>
    </w:sdtPr>
    <w:sdtContent>
      <w:p w:rsidR="00CF6BCC" w:rsidRDefault="001D499D">
        <w:pPr>
          <w:pStyle w:val="Pieddepage"/>
          <w:jc w:val="right"/>
        </w:pPr>
        <w:r>
          <w:fldChar w:fldCharType="begin"/>
        </w:r>
        <w:r w:rsidR="00CF6BCC">
          <w:instrText>PAGE   \* MERGEFORMAT</w:instrText>
        </w:r>
        <w:r>
          <w:fldChar w:fldCharType="separate"/>
        </w:r>
        <w:r w:rsidR="00CE6CC3">
          <w:rPr>
            <w:noProof/>
          </w:rPr>
          <w:t>1</w:t>
        </w:r>
        <w:r>
          <w:fldChar w:fldCharType="end"/>
        </w:r>
      </w:p>
    </w:sdtContent>
  </w:sdt>
  <w:p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22" w:rsidRDefault="006B2D22" w:rsidP="00EE65B4">
      <w:r>
        <w:separator/>
      </w:r>
    </w:p>
  </w:footnote>
  <w:footnote w:type="continuationSeparator" w:id="0">
    <w:p w:rsidR="006B2D22" w:rsidRDefault="006B2D22" w:rsidP="00EE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65B4" w:rsidRDefault="000A5B2E">
    <w:pPr>
      <w:pStyle w:val="En-tte"/>
    </w:pPr>
    <w:r w:rsidRPr="000A5B2E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65B4" w:rsidRDefault="00EE65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4704"/>
    <w:rsid w:val="000A5B2E"/>
    <w:rsid w:val="000C5584"/>
    <w:rsid w:val="001D499D"/>
    <w:rsid w:val="001F04A8"/>
    <w:rsid w:val="0028583A"/>
    <w:rsid w:val="002D454B"/>
    <w:rsid w:val="00374826"/>
    <w:rsid w:val="003B3A16"/>
    <w:rsid w:val="003D4704"/>
    <w:rsid w:val="00404C2C"/>
    <w:rsid w:val="004B3840"/>
    <w:rsid w:val="005D1C47"/>
    <w:rsid w:val="006B2D22"/>
    <w:rsid w:val="006C5659"/>
    <w:rsid w:val="00767C7A"/>
    <w:rsid w:val="009429DB"/>
    <w:rsid w:val="00C26E07"/>
    <w:rsid w:val="00C546B2"/>
    <w:rsid w:val="00C61E2D"/>
    <w:rsid w:val="00CE6CC3"/>
    <w:rsid w:val="00CF6BCC"/>
    <w:rsid w:val="00DE75DF"/>
    <w:rsid w:val="00EE65B4"/>
    <w:rsid w:val="00F5536D"/>
    <w:rsid w:val="00FD277A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DF"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C2C"/>
    <w:rPr>
      <w:rFonts w:ascii="Tahoma" w:hAnsi="Tahoma" w:cs="Tahoma"/>
      <w:sz w:val="16"/>
      <w:szCs w:val="16"/>
    </w:rPr>
  </w:style>
  <w:style w:type="paragraph" w:customStyle="1" w:styleId="aca03CorpsTextes">
    <w:name w:val="aca03_CorpsTextes"/>
    <w:rsid w:val="00C26E07"/>
    <w:rPr>
      <w:rFonts w:ascii="Arial" w:eastAsia="ヒラギノ角ゴ Pro W3" w:hAnsi="Arial" w:cs="Times New Roman"/>
      <w:color w:val="000000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4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creator>Abdenbi BHAR</dc:creator>
  <dc:description>COMMENT DONNER DES DROITS SUR un CALENDRIER?</dc:description>
  <cp:lastModifiedBy>Abhar</cp:lastModifiedBy>
  <cp:revision>7</cp:revision>
  <dcterms:created xsi:type="dcterms:W3CDTF">2021-10-31T15:49:00Z</dcterms:created>
  <dcterms:modified xsi:type="dcterms:W3CDTF">2021-11-01T13:27:00Z</dcterms:modified>
</cp:coreProperties>
</file>